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8F" w:rsidRPr="00BF7A8F" w:rsidRDefault="00BF7A8F" w:rsidP="00BF7A8F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F7A8F">
        <w:rPr>
          <w:b/>
        </w:rPr>
        <w:tab/>
      </w:r>
      <w:r w:rsidRPr="00BF7A8F">
        <w:rPr>
          <w:b/>
        </w:rPr>
        <w:tab/>
      </w:r>
      <w:r w:rsidRPr="00BF7A8F">
        <w:rPr>
          <w:b/>
        </w:rPr>
        <w:tab/>
      </w:r>
      <w:r w:rsidRPr="00BF7A8F">
        <w:rPr>
          <w:b/>
        </w:rPr>
        <w:tab/>
      </w:r>
      <w:r w:rsidRPr="00BF7A8F">
        <w:rPr>
          <w:b/>
        </w:rPr>
        <w:tab/>
      </w:r>
      <w:r w:rsidRPr="00BF7A8F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F7A8F" w:rsidRPr="00BF7A8F" w:rsidRDefault="00BF7A8F" w:rsidP="00BF7A8F">
      <w:pPr>
        <w:spacing w:after="200" w:line="276" w:lineRule="auto"/>
        <w:rPr>
          <w:lang w:val="en-US"/>
        </w:rPr>
      </w:pPr>
    </w:p>
    <w:p w:rsidR="00BF7A8F" w:rsidRPr="00BF7A8F" w:rsidRDefault="00BF7A8F" w:rsidP="00BF7A8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8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7A8F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F7A8F">
        <w:rPr>
          <w:rFonts w:ascii="Times New Roman" w:hAnsi="Times New Roman" w:cs="Times New Roman"/>
          <w:b/>
          <w:sz w:val="24"/>
          <w:szCs w:val="24"/>
        </w:rPr>
        <w:t>Разрешение за строеж № 8</w:t>
      </w:r>
      <w:r w:rsidRPr="00BF7A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F7A8F">
        <w:rPr>
          <w:rFonts w:ascii="Times New Roman" w:hAnsi="Times New Roman" w:cs="Times New Roman"/>
          <w:b/>
          <w:sz w:val="24"/>
          <w:szCs w:val="24"/>
        </w:rPr>
        <w:t>от 25.01.2018г.</w:t>
      </w:r>
      <w:r w:rsidRPr="00BF7A8F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F7A8F" w:rsidRPr="00BF7A8F" w:rsidRDefault="00BF7A8F" w:rsidP="00BF7A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A8F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 xml:space="preserve">ДВА БРОЯ ВТОРОСТЕПЕННИ ПОСТРОЙКИ – допълващо застрояване, всяка до 35,00 </w:t>
      </w:r>
      <w:proofErr w:type="spellStart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стоманобетонова конструкция в ПИ 552.349 по плана на селищно образувание </w:t>
      </w:r>
      <w:proofErr w:type="spellStart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BF7A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F7A8F" w:rsidRPr="00BF7A8F" w:rsidRDefault="00BF7A8F" w:rsidP="00BF7A8F">
      <w:pPr>
        <w:spacing w:after="0" w:line="240" w:lineRule="auto"/>
        <w:rPr>
          <w:b/>
        </w:rPr>
      </w:pPr>
    </w:p>
    <w:p w:rsidR="00BF7A8F" w:rsidRPr="00BF7A8F" w:rsidRDefault="00BF7A8F" w:rsidP="00BF7A8F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F7A8F">
        <w:rPr>
          <w:rFonts w:ascii="Times New Roman" w:hAnsi="Times New Roman" w:cs="Times New Roman"/>
        </w:rPr>
        <w:t xml:space="preserve">На името на: </w:t>
      </w:r>
      <w:r w:rsidRPr="00BF7A8F">
        <w:rPr>
          <w:rFonts w:ascii="Times New Roman" w:hAnsi="Times New Roman" w:cs="Times New Roman"/>
          <w:b/>
        </w:rPr>
        <w:t>НИКОЛИНА ГАНЧЕВА ХРИСТОВА</w:t>
      </w:r>
    </w:p>
    <w:p w:rsidR="00BF7A8F" w:rsidRPr="00BF7A8F" w:rsidRDefault="00BF7A8F" w:rsidP="00BF7A8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F7A8F">
        <w:rPr>
          <w:rFonts w:ascii="Times New Roman" w:hAnsi="Times New Roman" w:cs="Times New Roman"/>
          <w:b/>
        </w:rPr>
        <w:tab/>
      </w:r>
      <w:r w:rsidRPr="00BF7A8F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F7A8F">
        <w:rPr>
          <w:rFonts w:ascii="Times New Roman" w:hAnsi="Times New Roman" w:cs="Times New Roman"/>
        </w:rPr>
        <w:t>РО“Национален</w:t>
      </w:r>
      <w:proofErr w:type="spellEnd"/>
      <w:r w:rsidRPr="00BF7A8F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F7A8F" w:rsidRPr="00BF7A8F" w:rsidRDefault="00BF7A8F" w:rsidP="00BF7A8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F7A8F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8F"/>
    <w:rsid w:val="00B92B9D"/>
    <w:rsid w:val="00B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AAE3-C7ED-488D-B4D9-80A44AE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2018-02-01T13:30:00Z</dcterms:created>
  <dcterms:modified xsi:type="dcterms:W3CDTF">2018-02-01T13:31:00Z</dcterms:modified>
</cp:coreProperties>
</file>